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BD" w:rsidRDefault="00153388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cs="Arial"/>
          <w:b/>
        </w:rPr>
      </w:pPr>
      <w:r w:rsidRPr="001D67BB">
        <w:rPr>
          <w:rFonts w:cs="Arial"/>
          <w:b/>
        </w:rPr>
        <w:t>Приложение №</w:t>
      </w:r>
      <w:r w:rsidR="00D1661C">
        <w:rPr>
          <w:rFonts w:cs="Arial"/>
          <w:b/>
        </w:rPr>
        <w:t>12</w:t>
      </w:r>
      <w:r w:rsidR="00195298">
        <w:rPr>
          <w:rFonts w:cs="Arial"/>
          <w:b/>
        </w:rPr>
        <w:t xml:space="preserve"> </w:t>
      </w:r>
    </w:p>
    <w:p w:rsidR="006E5157" w:rsidRDefault="00AC7BBD" w:rsidP="00104C34">
      <w:pPr>
        <w:widowControl w:val="0"/>
        <w:spacing w:before="120" w:after="120" w:line="288" w:lineRule="auto"/>
        <w:ind w:left="4956"/>
        <w:jc w:val="right"/>
        <w:outlineLvl w:val="0"/>
      </w:pPr>
      <w:r w:rsidRPr="00BD123E">
        <w:t xml:space="preserve">к Договору № </w:t>
      </w:r>
      <w:r w:rsidR="00DC3C7F">
        <w:t>___</w:t>
      </w:r>
      <w:r w:rsidR="006E0A49">
        <w:t>/</w:t>
      </w:r>
      <w:r w:rsidR="0033597D">
        <w:t>201</w:t>
      </w:r>
      <w:r w:rsidR="00DC3C7F">
        <w:t>_</w:t>
      </w:r>
      <w:r w:rsidR="001F413D">
        <w:t xml:space="preserve"> </w:t>
      </w:r>
    </w:p>
    <w:p w:rsidR="00AC7BBD" w:rsidRPr="00C54002" w:rsidRDefault="00104C34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ascii="Arial" w:hAnsi="Arial" w:cs="Arial"/>
          <w:snapToGrid w:val="0"/>
        </w:rPr>
      </w:pPr>
      <w:r>
        <w:t>от «</w:t>
      </w:r>
      <w:r w:rsidR="00DC3C7F">
        <w:t>__</w:t>
      </w:r>
      <w:r>
        <w:t xml:space="preserve">» </w:t>
      </w:r>
      <w:r w:rsidR="00DC3C7F">
        <w:t>_____</w:t>
      </w:r>
      <w:r>
        <w:t xml:space="preserve"> 201</w:t>
      </w:r>
      <w:r w:rsidR="00FB7877">
        <w:t>6</w:t>
      </w:r>
      <w:r>
        <w:t xml:space="preserve"> г.</w:t>
      </w:r>
    </w:p>
    <w:p w:rsidR="00153388" w:rsidRPr="001D67BB" w:rsidRDefault="00153388" w:rsidP="00153388">
      <w:pPr>
        <w:spacing w:before="120" w:after="120" w:line="360" w:lineRule="auto"/>
        <w:ind w:right="-81"/>
        <w:rPr>
          <w:rFonts w:cs="Arial"/>
          <w:b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УТВЕРЖДЕНО</w:t>
      </w: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362</w:t>
      </w:r>
    </w:p>
    <w:p w:rsidR="000244A1" w:rsidRPr="00251E4C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bookmarkStart w:id="0" w:name="_Toc123475132"/>
      <w:r>
        <w:rPr>
          <w:rFonts w:ascii="Arial" w:hAnsi="Arial" w:cs="Arial"/>
          <w:b/>
          <w:bCs/>
          <w:sz w:val="20"/>
          <w:szCs w:val="20"/>
        </w:rPr>
        <w:t>Введено в действие «01» сентября 2007г.</w:t>
      </w:r>
      <w:bookmarkEnd w:id="0"/>
    </w:p>
    <w:p w:rsidR="000244A1" w:rsidRDefault="000244A1" w:rsidP="000244A1">
      <w:pPr>
        <w:pStyle w:val="a5"/>
      </w:pPr>
    </w:p>
    <w:p w:rsidR="000244A1" w:rsidRPr="004547AD" w:rsidRDefault="000244A1" w:rsidP="000244A1">
      <w:pPr>
        <w:pStyle w:val="12"/>
      </w:pPr>
    </w:p>
    <w:p w:rsidR="000244A1" w:rsidRDefault="000244A1" w:rsidP="000244A1"/>
    <w:p w:rsidR="000244A1" w:rsidRDefault="000244A1" w:rsidP="000244A1"/>
    <w:p w:rsidR="000244A1" w:rsidRDefault="000244A1" w:rsidP="000244A1"/>
    <w:p w:rsidR="000244A1" w:rsidRDefault="000244A1" w:rsidP="000244A1"/>
    <w:p w:rsidR="000244A1" w:rsidRPr="009E79B1" w:rsidRDefault="000244A1" w:rsidP="000244A1"/>
    <w:p w:rsidR="000244A1" w:rsidRDefault="000244A1" w:rsidP="000244A1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220"/>
      </w:tblGrid>
      <w:tr w:rsidR="000244A1" w:rsidRPr="00DA0906" w:rsidTr="00DA0906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0244A1" w:rsidRPr="00DA0906" w:rsidRDefault="000244A1" w:rsidP="00DA0906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A0906">
              <w:rPr>
                <w:rFonts w:ascii="Arial" w:hAnsi="Arial" w:cs="Arial"/>
                <w:b/>
                <w:bCs/>
                <w:sz w:val="36"/>
                <w:szCs w:val="36"/>
              </w:rPr>
              <w:t>ПОЛОЖЕНИЕ КОМПАНИИ</w:t>
            </w:r>
          </w:p>
        </w:tc>
      </w:tr>
      <w:tr w:rsidR="000244A1" w:rsidRPr="00DA0906" w:rsidTr="00DA0906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0244A1" w:rsidRPr="00DA0906" w:rsidRDefault="000244A1" w:rsidP="00D95D7B">
            <w:pPr>
              <w:rPr>
                <w:rFonts w:ascii="Arial" w:hAnsi="Arial" w:cs="Arial"/>
                <w:b/>
                <w:bCs/>
              </w:rPr>
            </w:pPr>
            <w:bookmarkStart w:id="1" w:name="_Toc135463878"/>
            <w:bookmarkStart w:id="2" w:name="_Toc138070449"/>
          </w:p>
          <w:p w:rsidR="000244A1" w:rsidRPr="00DA0906" w:rsidRDefault="000244A1" w:rsidP="00D95D7B">
            <w:pPr>
              <w:rPr>
                <w:b/>
                <w:bCs/>
              </w:rPr>
            </w:pPr>
            <w:bookmarkStart w:id="3" w:name="_Toc163899345"/>
            <w:r w:rsidRPr="00DA0906">
              <w:rPr>
                <w:rFonts w:ascii="Arial" w:hAnsi="Arial" w:cs="Arial"/>
                <w:b/>
                <w:bCs/>
              </w:rPr>
              <w:t>РАССЛЕДОВАНИЕ АВАРИЙ В ПРОЦЕССЕ СТРОИТЕЛЬСТВА, ВОССТАНОВЛЕНИЯ И РЕМОНТА СКВАЖИН</w:t>
            </w:r>
            <w:bookmarkEnd w:id="1"/>
            <w:bookmarkEnd w:id="2"/>
            <w:bookmarkEnd w:id="3"/>
          </w:p>
        </w:tc>
      </w:tr>
      <w:tr w:rsidR="000244A1" w:rsidRPr="00DA0906" w:rsidTr="00DA0906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0244A1" w:rsidRDefault="000244A1" w:rsidP="000244A1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4" w:name="_Toc105574104"/>
      <w:bookmarkStart w:id="5" w:name="_Toc106177342"/>
      <w:bookmarkStart w:id="6" w:name="_Toc107905816"/>
      <w:bookmarkStart w:id="7" w:name="_Toc107912851"/>
      <w:bookmarkStart w:id="8" w:name="_Toc107913881"/>
      <w:bookmarkStart w:id="9" w:name="_Toc108410060"/>
      <w:bookmarkStart w:id="10" w:name="_Toc108427364"/>
      <w:bookmarkStart w:id="11" w:name="_Toc108508153"/>
    </w:p>
    <w:p w:rsidR="000244A1" w:rsidRPr="0043722E" w:rsidRDefault="000244A1" w:rsidP="000244A1">
      <w:pPr>
        <w:jc w:val="center"/>
        <w:rPr>
          <w:rFonts w:ascii="Arial" w:hAnsi="Arial" w:cs="Arial"/>
          <w:b/>
          <w:bCs/>
          <w:snapToGrid w:val="0"/>
        </w:rPr>
      </w:pPr>
      <w:bookmarkStart w:id="12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13" w:name="_Toc104640311"/>
      <w:bookmarkStart w:id="14" w:name="_Toc105333523"/>
      <w:bookmarkStart w:id="15" w:name="_Toc105398426"/>
      <w:bookmarkStart w:id="16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0244A1" w:rsidRDefault="000244A1" w:rsidP="000244A1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0244A1" w:rsidRPr="00AE4421" w:rsidRDefault="000244A1" w:rsidP="000244A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13"/>
      <w:bookmarkEnd w:id="14"/>
      <w:bookmarkEnd w:id="15"/>
      <w:bookmarkEnd w:id="16"/>
    </w:p>
    <w:p w:rsidR="000244A1" w:rsidRPr="00242589" w:rsidRDefault="000244A1" w:rsidP="000244A1"/>
    <w:p w:rsidR="00153388" w:rsidRPr="00924EBB" w:rsidRDefault="00153388" w:rsidP="00153388">
      <w:pPr>
        <w:spacing w:before="120" w:after="1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:rsidR="000244A1" w:rsidRDefault="000244A1" w:rsidP="000244A1"/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pPr w:leftFromText="180" w:rightFromText="180" w:vertAnchor="text" w:horzAnchor="margin" w:tblpY="158"/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962"/>
      </w:tblGrid>
      <w:tr w:rsidR="00DA1597" w:rsidRPr="002014DE" w:rsidTr="004A39F4">
        <w:trPr>
          <w:trHeight w:val="870"/>
        </w:trPr>
        <w:tc>
          <w:tcPr>
            <w:tcW w:w="5173" w:type="dxa"/>
          </w:tcPr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ПОДРЯДЧИК</w:t>
            </w:r>
            <w:r w:rsidRPr="0057466A">
              <w:rPr>
                <w:rFonts w:ascii="Times New Roman" w:hAnsi="Times New Roman"/>
                <w:b/>
                <w:color w:val="auto"/>
              </w:rPr>
              <w:t>:</w:t>
            </w: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</w:rPr>
            </w:pP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</w:rPr>
            </w:pP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</w:rPr>
            </w:pP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</w:rPr>
            </w:pPr>
            <w:r w:rsidRPr="0057466A">
              <w:rPr>
                <w:rFonts w:ascii="Times New Roman" w:hAnsi="Times New Roman"/>
                <w:b/>
                <w:color w:val="auto"/>
              </w:rPr>
              <w:t xml:space="preserve">__________________ </w:t>
            </w:r>
            <w:r w:rsidRPr="0057466A">
              <w:rPr>
                <w:rFonts w:ascii="Times New Roman" w:hAnsi="Times New Roman"/>
                <w:color w:val="auto"/>
              </w:rPr>
              <w:t xml:space="preserve"> </w:t>
            </w: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57466A">
              <w:rPr>
                <w:rFonts w:ascii="Times New Roman" w:hAnsi="Times New Roman"/>
                <w:b/>
                <w:color w:val="auto"/>
              </w:rPr>
              <w:t>м.п.</w:t>
            </w:r>
          </w:p>
        </w:tc>
        <w:tc>
          <w:tcPr>
            <w:tcW w:w="4962" w:type="dxa"/>
          </w:tcPr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ЗАКАЗЧИК</w:t>
            </w:r>
            <w:r w:rsidRPr="0057466A">
              <w:rPr>
                <w:rFonts w:ascii="Times New Roman" w:hAnsi="Times New Roman"/>
                <w:b/>
                <w:color w:val="auto"/>
              </w:rPr>
              <w:t>:</w:t>
            </w:r>
          </w:p>
          <w:p w:rsidR="00DA1597" w:rsidRDefault="006E0A49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Генеральный директор</w:t>
            </w:r>
          </w:p>
          <w:p w:rsidR="00DA1597" w:rsidRPr="0057466A" w:rsidRDefault="006E0A49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ООО «БНГРЭ»</w:t>
            </w: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</w:rPr>
            </w:pP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</w:rPr>
            </w:pP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57466A">
              <w:rPr>
                <w:rFonts w:ascii="Times New Roman" w:hAnsi="Times New Roman"/>
                <w:b/>
                <w:color w:val="auto"/>
              </w:rPr>
              <w:t xml:space="preserve">_________________ </w:t>
            </w:r>
            <w:r>
              <w:rPr>
                <w:rFonts w:ascii="Times New Roman" w:hAnsi="Times New Roman"/>
                <w:b/>
                <w:color w:val="auto"/>
              </w:rPr>
              <w:t>А.Ф. Плешаков</w:t>
            </w:r>
          </w:p>
          <w:p w:rsidR="00DA1597" w:rsidRPr="0057466A" w:rsidRDefault="00DA1597" w:rsidP="004A39F4">
            <w:pPr>
              <w:pStyle w:val="af6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color w:val="auto"/>
              </w:rPr>
            </w:pPr>
            <w:r w:rsidRPr="0057466A">
              <w:rPr>
                <w:rFonts w:ascii="Times New Roman" w:hAnsi="Times New Roman"/>
                <w:b/>
                <w:color w:val="auto"/>
              </w:rPr>
              <w:t>м.п.</w:t>
            </w:r>
          </w:p>
        </w:tc>
      </w:tr>
    </w:tbl>
    <w:p w:rsidR="00FB7877" w:rsidRDefault="00FB7877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6E0A49" w:rsidRDefault="006E0A49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6E0A49" w:rsidRDefault="006E0A49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6E0A49" w:rsidRDefault="006E0A49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6E0A49" w:rsidRDefault="006E0A49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AC7BBD">
      <w:pPr>
        <w:rPr>
          <w:rFonts w:ascii="Arial" w:hAnsi="Arial" w:cs="Arial"/>
          <w:b/>
          <w:bCs/>
          <w:sz w:val="18"/>
          <w:szCs w:val="18"/>
        </w:rPr>
      </w:pPr>
    </w:p>
    <w:p w:rsidR="000244A1" w:rsidRPr="00104C34" w:rsidRDefault="00104C34" w:rsidP="000244A1">
      <w:pPr>
        <w:jc w:val="center"/>
        <w:rPr>
          <w:b/>
          <w:bCs/>
          <w:sz w:val="16"/>
          <w:szCs w:val="16"/>
        </w:rPr>
      </w:pPr>
      <w:r w:rsidRPr="00104C34">
        <w:rPr>
          <w:b/>
          <w:bCs/>
          <w:sz w:val="16"/>
          <w:szCs w:val="16"/>
        </w:rPr>
        <w:t>КРАСНОЯРСК</w:t>
      </w:r>
    </w:p>
    <w:p w:rsidR="000244A1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  <w:sectPr w:rsidR="000244A1" w:rsidSect="00D95D7B">
          <w:headerReference w:type="default" r:id="rId7"/>
          <w:footerReference w:type="default" r:id="rId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104C34">
        <w:rPr>
          <w:b/>
          <w:bCs/>
          <w:sz w:val="16"/>
          <w:szCs w:val="16"/>
        </w:rPr>
        <w:t>2015 г.</w:t>
      </w:r>
    </w:p>
    <w:p w:rsidR="000244A1" w:rsidRPr="00413031" w:rsidRDefault="000244A1" w:rsidP="000244A1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17" w:name="_Toc118540104"/>
      <w:bookmarkStart w:id="18" w:name="_Toc118609831"/>
      <w:bookmarkStart w:id="19" w:name="_Toc118628941"/>
      <w:bookmarkStart w:id="20" w:name="_Toc163621730"/>
      <w:bookmarkStart w:id="21" w:name="_Toc163899347"/>
      <w:bookmarkStart w:id="22" w:name="_Toc169166213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17"/>
      <w:bookmarkEnd w:id="18"/>
      <w:bookmarkEnd w:id="19"/>
      <w:bookmarkEnd w:id="20"/>
      <w:bookmarkEnd w:id="21"/>
      <w:bookmarkEnd w:id="22"/>
    </w:p>
    <w:p w:rsidR="000244A1" w:rsidRPr="00413031" w:rsidRDefault="000244A1" w:rsidP="000244A1"/>
    <w:p w:rsidR="000244A1" w:rsidRDefault="006E0930" w:rsidP="000244A1">
      <w:pPr>
        <w:pStyle w:val="1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E0930">
        <w:fldChar w:fldCharType="begin"/>
      </w:r>
      <w:r w:rsidR="000244A1">
        <w:instrText xml:space="preserve"> TOC \o "1-2" \h \z \u </w:instrText>
      </w:r>
      <w:r w:rsidRPr="006E0930">
        <w:fldChar w:fldCharType="separate"/>
      </w:r>
      <w:hyperlink w:anchor="_Toc169166214" w:history="1">
        <w:r w:rsidR="000244A1" w:rsidRPr="009C4FCB">
          <w:rPr>
            <w:rStyle w:val="af1"/>
            <w:caps/>
            <w:snapToGrid w:val="0"/>
          </w:rPr>
          <w:t>ВВОДНЫЕ ПОЛОЖЕНИЯ</w:t>
        </w:r>
        <w:r w:rsidR="000244A1">
          <w:rPr>
            <w:webHidden/>
          </w:rPr>
          <w:tab/>
        </w:r>
        <w:r>
          <w:rPr>
            <w:webHidden/>
          </w:rPr>
          <w:fldChar w:fldCharType="begin"/>
        </w:r>
        <w:r w:rsidR="000244A1"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4B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44A1" w:rsidRPr="00727CC0" w:rsidRDefault="006E0930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0244A1" w:rsidRPr="00727CC0">
          <w:rPr>
            <w:rStyle w:val="af1"/>
            <w:noProof/>
            <w:snapToGrid w:val="0"/>
          </w:rPr>
          <w:t>ВВЕДЕНИЕ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_Toc169166215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4374B8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6E0930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ЦЕЛИ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_Toc169166216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4374B8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6E0930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ЗАДАЧИ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_Toc169166217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4374B8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6E0930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0244A1" w:rsidRPr="00727CC0">
          <w:rPr>
            <w:rStyle w:val="af1"/>
            <w:caps/>
            <w:noProof/>
            <w:snapToGrid w:val="0"/>
          </w:rPr>
          <w:t>ОБЛАСТЬ ДЕЙСТВИЯ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_Toc169166218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4374B8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6E0930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_Toc169166219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4374B8">
          <w:rPr>
            <w:webHidden/>
            <w:sz w:val="18"/>
            <w:szCs w:val="18"/>
          </w:rPr>
          <w:t>4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6E093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0244A1" w:rsidRPr="00727CC0">
          <w:rPr>
            <w:rStyle w:val="af1"/>
            <w:caps/>
            <w:snapToGrid w:val="0"/>
          </w:rPr>
          <w:t>1.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термИны и определения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_Toc169166220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4374B8">
          <w:rPr>
            <w:webHidden/>
          </w:rPr>
          <w:t>5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093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0244A1" w:rsidRPr="00727CC0">
          <w:rPr>
            <w:rStyle w:val="af1"/>
            <w:caps/>
            <w:snapToGrid w:val="0"/>
          </w:rPr>
          <w:t>2.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сокращения и обозначения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_Toc169166221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4374B8">
          <w:rPr>
            <w:webHidden/>
          </w:rPr>
          <w:t>7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093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0244A1" w:rsidRPr="00727CC0">
          <w:rPr>
            <w:rStyle w:val="af1"/>
            <w:caps/>
            <w:snapToGrid w:val="0"/>
          </w:rPr>
          <w:t>3.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КЛАССИФИКАЦИЯ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_Toc169166222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4374B8">
          <w:rPr>
            <w:webHidden/>
          </w:rPr>
          <w:t>8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093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0244A1" w:rsidRPr="00727CC0">
          <w:rPr>
            <w:rStyle w:val="af1"/>
            <w:caps/>
            <w:snapToGrid w:val="0"/>
          </w:rPr>
          <w:t>4.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Общие положения по организации расследования  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_Toc169166223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4374B8">
          <w:rPr>
            <w:webHidden/>
          </w:rPr>
          <w:t>9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093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0244A1" w:rsidRPr="00727CC0">
          <w:rPr>
            <w:rStyle w:val="af1"/>
            <w:caps/>
            <w:snapToGrid w:val="0"/>
          </w:rPr>
          <w:t>5.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порядок оповещения об  авариях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_Toc169166224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4374B8">
          <w:rPr>
            <w:webHidden/>
          </w:rPr>
          <w:t>10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0930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4374B8">
          <w:rPr>
            <w:noProof/>
            <w:webHidden/>
            <w:sz w:val="20"/>
            <w:szCs w:val="20"/>
          </w:rPr>
          <w:t>12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6E0930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7.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порядок  учета 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4374B8">
          <w:rPr>
            <w:noProof/>
            <w:webHidden/>
            <w:sz w:val="20"/>
            <w:szCs w:val="20"/>
          </w:rPr>
          <w:t>15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6E0930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8.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ссылки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4374B8">
          <w:rPr>
            <w:noProof/>
            <w:webHidden/>
            <w:sz w:val="20"/>
            <w:szCs w:val="20"/>
          </w:rPr>
          <w:t>17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6E0930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0244A1" w:rsidRPr="00727CC0">
          <w:rPr>
            <w:rStyle w:val="af1"/>
            <w:caps/>
            <w:noProof/>
            <w:sz w:val="20"/>
            <w:szCs w:val="20"/>
          </w:rPr>
          <w:t>ПриложениЯ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4374B8">
          <w:rPr>
            <w:noProof/>
            <w:webHidden/>
            <w:sz w:val="20"/>
            <w:szCs w:val="20"/>
          </w:rPr>
          <w:t>19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413031" w:rsidRDefault="006E0930" w:rsidP="000244A1">
      <w:pPr>
        <w:spacing w:before="240"/>
      </w:pPr>
      <w:r>
        <w:fldChar w:fldCharType="end"/>
      </w:r>
    </w:p>
    <w:p w:rsidR="000244A1" w:rsidRPr="00413031" w:rsidRDefault="000244A1" w:rsidP="000244A1"/>
    <w:p w:rsidR="000244A1" w:rsidRPr="00413031" w:rsidRDefault="000244A1" w:rsidP="000244A1"/>
    <w:p w:rsidR="000244A1" w:rsidRDefault="000244A1" w:rsidP="000244A1">
      <w:pPr>
        <w:pStyle w:val="a4"/>
        <w:jc w:val="center"/>
        <w:rPr>
          <w:sz w:val="28"/>
          <w:szCs w:val="28"/>
          <w:u w:val="none"/>
        </w:rPr>
        <w:sectPr w:rsidR="000244A1" w:rsidSect="00D95D7B">
          <w:headerReference w:type="first" r:id="rId9"/>
          <w:footerReference w:type="first" r:id="rId1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23" w:name="_Ref105817418"/>
      <w:bookmarkStart w:id="24" w:name="_Toc106715414"/>
      <w:bookmarkStart w:id="25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23"/>
      <w:bookmarkEnd w:id="24"/>
      <w:bookmarkEnd w:id="25"/>
    </w:p>
    <w:p w:rsidR="000244A1" w:rsidRPr="00726CD7" w:rsidRDefault="000244A1" w:rsidP="000244A1">
      <w:bookmarkStart w:id="26" w:name="_Toc106715415"/>
    </w:p>
    <w:p w:rsidR="000244A1" w:rsidRPr="00726CD7" w:rsidRDefault="000244A1" w:rsidP="000244A1"/>
    <w:p w:rsidR="000244A1" w:rsidRPr="00580B7E" w:rsidRDefault="000244A1" w:rsidP="000244A1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27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26"/>
      <w:bookmarkEnd w:id="27"/>
    </w:p>
    <w:p w:rsidR="000244A1" w:rsidRDefault="000244A1" w:rsidP="000244A1">
      <w:pPr>
        <w:pStyle w:val="20"/>
        <w:jc w:val="both"/>
      </w:pPr>
      <w:bookmarkStart w:id="28" w:name="_Ref17087335"/>
    </w:p>
    <w:p w:rsidR="000244A1" w:rsidRPr="004C3B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29" w:name="_Toc139773101"/>
      <w:bookmarkStart w:id="30" w:name="_Toc139965941"/>
      <w:bookmarkStart w:id="31" w:name="_Toc140050987"/>
      <w:bookmarkStart w:id="32" w:name="_Toc163621732"/>
      <w:bookmarkStart w:id="33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29"/>
      <w:bookmarkEnd w:id="30"/>
      <w:bookmarkEnd w:id="31"/>
      <w:bookmarkEnd w:id="32"/>
      <w:bookmarkEnd w:id="33"/>
    </w:p>
    <w:p w:rsidR="000244A1" w:rsidRPr="00657657" w:rsidRDefault="000244A1" w:rsidP="000244A1">
      <w:pPr>
        <w:rPr>
          <w:lang w:eastAsia="en-US"/>
        </w:rPr>
      </w:pPr>
    </w:p>
    <w:p w:rsidR="000244A1" w:rsidRPr="00BE22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 xml:space="preserve">Настоящее Положение разработано с целью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34" w:name="_Toc139773102"/>
      <w:bookmarkStart w:id="35" w:name="_Toc139965942"/>
      <w:bookmarkStart w:id="36" w:name="_Toc140050988"/>
      <w:bookmarkStart w:id="37" w:name="_Toc163621733"/>
      <w:bookmarkStart w:id="38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34"/>
      <w:bookmarkEnd w:id="35"/>
      <w:bookmarkEnd w:id="36"/>
      <w:bookmarkEnd w:id="37"/>
      <w:bookmarkEnd w:id="38"/>
    </w:p>
    <w:p w:rsidR="000244A1" w:rsidRDefault="000244A1" w:rsidP="000244A1"/>
    <w:p w:rsidR="000244A1" w:rsidRPr="00BE22C1" w:rsidRDefault="000244A1" w:rsidP="000244A1">
      <w:pPr>
        <w:pStyle w:val="20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1089" w:rsidRDefault="000244A1" w:rsidP="000244A1">
      <w:bookmarkStart w:id="39" w:name="_Toc106715220"/>
      <w:bookmarkStart w:id="40" w:name="_Toc139773103"/>
      <w:bookmarkStart w:id="41" w:name="_Toc139965943"/>
      <w:bookmarkStart w:id="42" w:name="_Toc140050989"/>
      <w:bookmarkStart w:id="43" w:name="_Toc163621734"/>
    </w:p>
    <w:p w:rsidR="000244A1" w:rsidRPr="00726CD7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44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39"/>
      <w:bookmarkEnd w:id="40"/>
      <w:bookmarkEnd w:id="41"/>
      <w:bookmarkEnd w:id="42"/>
      <w:bookmarkEnd w:id="43"/>
      <w:bookmarkEnd w:id="44"/>
    </w:p>
    <w:p w:rsidR="000244A1" w:rsidRPr="007C5A9C" w:rsidRDefault="000244A1" w:rsidP="000244A1">
      <w:pPr>
        <w:rPr>
          <w:lang w:eastAsia="en-US"/>
        </w:rPr>
      </w:pPr>
    </w:p>
    <w:p w:rsidR="000244A1" w:rsidRDefault="000244A1" w:rsidP="000244A1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0244A1" w:rsidRDefault="000244A1" w:rsidP="000244A1">
      <w:pPr>
        <w:jc w:val="both"/>
      </w:pPr>
    </w:p>
    <w:p w:rsidR="000244A1" w:rsidRDefault="000244A1" w:rsidP="000244A1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ДО в соответствии с их Уставами и в установленном в этих ДО порядке.</w:t>
      </w:r>
    </w:p>
    <w:p w:rsidR="000244A1" w:rsidRDefault="000244A1" w:rsidP="000244A1">
      <w:pPr>
        <w:jc w:val="both"/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bookmarkStart w:id="45" w:name="OLE_LINK5"/>
      <w:bookmarkStart w:id="46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45"/>
    <w:bookmarkEnd w:id="46"/>
    <w:p w:rsidR="000244A1" w:rsidRPr="00990AE2" w:rsidRDefault="000244A1" w:rsidP="000244A1">
      <w:pPr>
        <w:jc w:val="both"/>
      </w:pPr>
    </w:p>
    <w:p w:rsidR="000244A1" w:rsidRPr="00BD23A4" w:rsidRDefault="000244A1" w:rsidP="000244A1">
      <w:pPr>
        <w:pStyle w:val="20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0244A1" w:rsidRPr="004C3BC1" w:rsidRDefault="000244A1" w:rsidP="000244A1">
      <w:pPr>
        <w:pStyle w:val="20"/>
        <w:rPr>
          <w:position w:val="-10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0244A1" w:rsidRPr="000A2D3D" w:rsidRDefault="000244A1" w:rsidP="000244A1">
      <w:pPr>
        <w:jc w:val="both"/>
        <w:rPr>
          <w:b/>
          <w:bCs/>
        </w:rPr>
      </w:pPr>
    </w:p>
    <w:p w:rsidR="000244A1" w:rsidRPr="000A2D3D" w:rsidRDefault="000244A1" w:rsidP="000244A1">
      <w:pPr>
        <w:jc w:val="both"/>
        <w:rPr>
          <w:b/>
          <w:bCs/>
          <w:i/>
          <w:iCs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 «Положением о порядке расследования причин аварий на опасных производственных объектах» РД 03-293-99.</w:t>
      </w:r>
    </w:p>
    <w:p w:rsidR="000244A1" w:rsidRPr="000A2D3D" w:rsidRDefault="000244A1" w:rsidP="000244A1">
      <w:pPr>
        <w:jc w:val="both"/>
        <w:rPr>
          <w:b/>
          <w:bCs/>
          <w:i/>
          <w:i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Pr="00134347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7" w:name="_Toc139773104"/>
      <w:bookmarkStart w:id="48" w:name="_Toc139965944"/>
      <w:bookmarkStart w:id="49" w:name="_Toc140050990"/>
      <w:bookmarkStart w:id="50" w:name="_Toc163621735"/>
      <w:bookmarkStart w:id="51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47"/>
      <w:bookmarkEnd w:id="48"/>
      <w:bookmarkEnd w:id="49"/>
      <w:bookmarkEnd w:id="50"/>
      <w:bookmarkEnd w:id="51"/>
    </w:p>
    <w:p w:rsidR="000244A1" w:rsidRDefault="000244A1" w:rsidP="000244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44A1" w:rsidRPr="00861F42" w:rsidRDefault="000244A1" w:rsidP="000244A1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супервайзинга, Департамент нефтегазодобычи, а также иные структурные подразделения ОАО </w:t>
      </w:r>
      <w:r>
        <w:tab/>
        <w:t>«НК«Роснефть» и ДО по согласованию с вышеназванными  департаментами.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Контроль за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0244A1" w:rsidRPr="00726CD7" w:rsidRDefault="000244A1" w:rsidP="000244A1">
      <w:pPr>
        <w:rPr>
          <w:lang w:eastAsia="en-US"/>
        </w:rPr>
      </w:pPr>
      <w:bookmarkStart w:id="52" w:name="_Toc105223718"/>
      <w:bookmarkStart w:id="53" w:name="_Ref105828083"/>
      <w:bookmarkStart w:id="54" w:name="_Ref105828156"/>
      <w:bookmarkStart w:id="55" w:name="_Toc106715420"/>
      <w:bookmarkStart w:id="56" w:name="_Toc140050991"/>
      <w:bookmarkStart w:id="57" w:name="_Toc163621736"/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first" r:id="rId11"/>
          <w:footerReference w:type="first" r:id="rId1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8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58"/>
    </w:p>
    <w:p w:rsidR="000244A1" w:rsidRPr="00726CD7" w:rsidRDefault="000244A1" w:rsidP="000244A1"/>
    <w:p w:rsidR="000244A1" w:rsidRDefault="000244A1" w:rsidP="000244A1"/>
    <w:p w:rsidR="000244A1" w:rsidRDefault="000244A1" w:rsidP="000244A1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ДО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>)</w:t>
      </w:r>
      <w:r>
        <w:t xml:space="preserve"> – структурное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jc w:val="both"/>
        <w:rPr>
          <w:rFonts w:ascii="EuropeExt" w:hAnsi="EuropeExt" w:cs="EuropeExt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ЗАКАЗЧИК </w:t>
      </w:r>
      <w:r>
        <w:t xml:space="preserve">– ДО, участвующее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 w:cs="EuropeExt"/>
        </w:rPr>
        <w:t>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Pr="00F444C4" w:rsidRDefault="000244A1" w:rsidP="000244A1">
      <w:pPr>
        <w:pStyle w:val="af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0244A1" w:rsidRPr="00F444C4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нефтеотдачи пластов, механизированной добычей нефти после проведённых скважинных операций.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897DF7">
        <w:rPr>
          <w:rFonts w:ascii="Arial" w:hAnsi="Arial" w:cs="Arial"/>
          <w:b/>
          <w:bCs/>
          <w:i/>
          <w:iCs/>
          <w:sz w:val="20"/>
          <w:szCs w:val="20"/>
        </w:rPr>
        <w:t>ГЕОЛОГО</w:t>
      </w:r>
      <w:r w:rsidRPr="001E7E9B">
        <w:rPr>
          <w:rFonts w:ascii="Arial" w:hAnsi="Arial" w:cs="Arial"/>
          <w:b/>
          <w:bCs/>
          <w:i/>
          <w:iCs/>
          <w:sz w:val="20"/>
          <w:szCs w:val="20"/>
        </w:rPr>
        <w:t>–ТЕХНИЧЕСКИЙ СОВЕТ (ГТС)</w:t>
      </w:r>
      <w:r>
        <w:t xml:space="preserve"> – заседание комиссии ДО по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default" r:id="rId13"/>
          <w:headerReference w:type="first" r:id="rId1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9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52"/>
      <w:bookmarkEnd w:id="53"/>
      <w:bookmarkEnd w:id="54"/>
      <w:bookmarkEnd w:id="5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59"/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r>
        <w:t xml:space="preserve"> – дочерние общества ОАО «НК «Роснефть» и дочерние общества дочерних обществ ОАО «НК «Роснефти». </w:t>
      </w:r>
    </w:p>
    <w:p w:rsidR="000244A1" w:rsidRDefault="000244A1" w:rsidP="000244A1"/>
    <w:p w:rsidR="000244A1" w:rsidRPr="00DC2B3A" w:rsidRDefault="000244A1" w:rsidP="000244A1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ДО – </w:t>
      </w:r>
      <w:r w:rsidRPr="00DC2B3A">
        <w:t>структурное подразделение дочернего общества.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r w:rsidRPr="0073245E">
        <w:t>Геолого – технический совет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 w:rsidRPr="00E27674">
        <w:rPr>
          <w:rFonts w:ascii="Arial" w:hAnsi="Arial" w:cs="Arial"/>
          <w:b/>
          <w:bCs/>
          <w:i/>
          <w:iCs/>
          <w:sz w:val="20"/>
          <w:szCs w:val="20"/>
        </w:rPr>
        <w:t>НГВП</w:t>
      </w:r>
      <w:r>
        <w:t xml:space="preserve"> – нефтегазоводопроявление.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УЗД</w:t>
      </w:r>
      <w:r>
        <w:t xml:space="preserve"> – ультро- звуковая дефектоскопия.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СПО</w:t>
      </w:r>
      <w:r>
        <w:t xml:space="preserve"> – спуско-подъемные операции.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ЖГС</w:t>
      </w:r>
      <w:r>
        <w:t xml:space="preserve"> – желонка гидро-статическая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ГИВ</w:t>
      </w:r>
      <w:r>
        <w:t xml:space="preserve"> – гидравлический индикатор веса.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0244A1" w:rsidRDefault="000244A1" w:rsidP="000244A1">
      <w:pPr>
        <w:jc w:val="both"/>
      </w:pPr>
    </w:p>
    <w:bookmarkEnd w:id="28"/>
    <w:bookmarkEnd w:id="56"/>
    <w:bookmarkEnd w:id="57"/>
    <w:p w:rsidR="000244A1" w:rsidRDefault="000244A1" w:rsidP="000244A1">
      <w:pPr>
        <w:ind w:left="431"/>
        <w:jc w:val="both"/>
        <w:rPr>
          <w:b/>
          <w:bCs/>
        </w:rPr>
        <w:sectPr w:rsidR="000244A1" w:rsidSect="00D95D7B">
          <w:head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0" w:name="_Ref17027393"/>
      <w:bookmarkStart w:id="61" w:name="_Toc163621737"/>
      <w:bookmarkStart w:id="62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60"/>
      <w:bookmarkEnd w:id="61"/>
      <w:bookmarkEnd w:id="62"/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0244A1" w:rsidRDefault="000244A1" w:rsidP="000244A1">
      <w:pPr>
        <w:rPr>
          <w:lang w:eastAsia="en-US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0244A1" w:rsidRPr="003F0F40" w:rsidRDefault="000244A1" w:rsidP="000244A1">
      <w:bookmarkStart w:id="63" w:name="_Toc163621738"/>
    </w:p>
    <w:p w:rsidR="000244A1" w:rsidRPr="003F0F40" w:rsidRDefault="000244A1" w:rsidP="000244A1">
      <w:pPr>
        <w:sectPr w:rsidR="000244A1" w:rsidRPr="003F0F40" w:rsidSect="00D95D7B">
          <w:headerReference w:type="first" r:id="rId16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4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6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64"/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>уководителя ДО с</w:t>
      </w:r>
      <w:r>
        <w:rPr>
          <w:position w:val="-10"/>
          <w:lang w:eastAsia="en-US"/>
        </w:rPr>
        <w:t xml:space="preserve">оздаётся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>заместитель руководителя ДО по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ДО в рамках их должностных обязанностей.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1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65" w:name="_Hlk169173599"/>
      <w:r w:rsidR="006E0930"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 w:rsidR="006E0930">
        <w:rPr>
          <w:position w:val="-10"/>
          <w:lang w:eastAsia="en-US"/>
        </w:rPr>
        <w:fldChar w:fldCharType="separate"/>
      </w:r>
      <w:r w:rsidRPr="00561119">
        <w:rPr>
          <w:rStyle w:val="af1"/>
          <w:position w:val="-10"/>
          <w:lang w:eastAsia="en-US"/>
        </w:rPr>
        <w:t>Приложения 2</w:t>
      </w:r>
      <w:r w:rsidR="006E0930">
        <w:rPr>
          <w:position w:val="-10"/>
          <w:lang w:eastAsia="en-US"/>
        </w:rPr>
        <w:fldChar w:fldCharType="end"/>
      </w:r>
      <w:bookmarkEnd w:id="65"/>
      <w:r>
        <w:rPr>
          <w:position w:val="-10"/>
          <w:lang w:eastAsia="en-US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расследования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4.8.По результатам расследования аварий при бурении, восстановлении и ремонте скважин  не реже одного раза в месяц проводится ГТС ДО, который: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7"/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6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66"/>
    </w:p>
    <w:p w:rsidR="000244A1" w:rsidRDefault="000244A1" w:rsidP="000244A1">
      <w:pPr>
        <w:autoSpaceDE w:val="0"/>
        <w:autoSpaceDN w:val="0"/>
        <w:adjustRightInd w:val="0"/>
        <w:ind w:firstLine="4614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1</w:t>
      </w:r>
    </w:p>
    <w:p w:rsidR="000244A1" w:rsidRPr="00D65B62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95"/>
        <w:gridCol w:w="1413"/>
        <w:gridCol w:w="1620"/>
        <w:gridCol w:w="1620"/>
        <w:gridCol w:w="2340"/>
        <w:gridCol w:w="2700"/>
      </w:tblGrid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), </w:t>
            </w:r>
            <w:r w:rsidRPr="00724664">
              <w:rPr>
                <w:sz w:val="22"/>
                <w:szCs w:val="22"/>
              </w:rPr>
              <w:t>запись в вахтовом журнале бригады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ДО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супервайзинг в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Телефонное или факс сообщение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течении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в сводке и передает в ЦИТС ДО информацию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Официальная сводка принятая в ДО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>курирующее структурное подразделение ДО,</w:t>
            </w:r>
          </w:p>
          <w:p w:rsidR="000244A1" w:rsidRPr="00724664" w:rsidRDefault="000244A1" w:rsidP="00D95D7B">
            <w:pPr>
              <w:pStyle w:val="20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</w:tbl>
    <w:p w:rsidR="000244A1" w:rsidRDefault="000244A1" w:rsidP="000244A1">
      <w:pPr>
        <w:pStyle w:val="20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36"/>
        <w:gridCol w:w="1310"/>
        <w:gridCol w:w="1569"/>
        <w:gridCol w:w="1626"/>
        <w:gridCol w:w="2203"/>
        <w:gridCol w:w="2944"/>
      </w:tblGrid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течении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pStyle w:val="2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По распоряжению Председателя ПДК ДО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0244A1" w:rsidRPr="00885A74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7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67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rPr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605306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Составляется схема на аварийное оборудование оставшееся в скважине.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Снимаются и проверяются показания регистрирующих приборов (станции ГТИ, (гистограммы), СКЦ, ИВЭ-50 или расшифровку картограммы ГИВ-6 и т.д.).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0244A1" w:rsidRDefault="000244A1" w:rsidP="000244A1">
      <w:pPr>
        <w:pStyle w:val="20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>на СП, ответственное за супервайзинг</w:t>
      </w:r>
      <w:r>
        <w:rPr>
          <w:position w:val="-10"/>
          <w:lang w:eastAsia="en-US"/>
        </w:rPr>
        <w:t xml:space="preserve"> в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0244A1" w:rsidRDefault="000244A1" w:rsidP="000244A1">
      <w:pPr>
        <w:jc w:val="both"/>
        <w:rPr>
          <w:color w:val="0000FF"/>
          <w:position w:val="-10"/>
          <w:lang w:eastAsia="en-US"/>
        </w:rPr>
      </w:pPr>
    </w:p>
    <w:p w:rsidR="000244A1" w:rsidRPr="00661F65" w:rsidRDefault="000244A1" w:rsidP="000244A1">
      <w:pPr>
        <w:jc w:val="both"/>
      </w:pPr>
      <w:r w:rsidRPr="00661F65">
        <w:rPr>
          <w:position w:val="-10"/>
          <w:lang w:eastAsia="en-US"/>
        </w:rPr>
        <w:t xml:space="preserve">6.5.Если в по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супервайзинг в ДО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872E47" w:rsidRDefault="000244A1" w:rsidP="000244A1">
      <w:pPr>
        <w:pStyle w:val="af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0244A1" w:rsidRPr="00872E47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0244A1" w:rsidRDefault="000244A1" w:rsidP="000244A1">
      <w:pPr>
        <w:autoSpaceDE w:val="0"/>
        <w:autoSpaceDN w:val="0"/>
        <w:adjustRightInd w:val="0"/>
        <w:ind w:left="8496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2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3"/>
        <w:gridCol w:w="1536"/>
        <w:gridCol w:w="1440"/>
        <w:gridCol w:w="1798"/>
        <w:gridCol w:w="2162"/>
        <w:gridCol w:w="2520"/>
      </w:tblGrid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1</w:t>
            </w: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8E5E25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СП, ответственное за супервайзинг в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0244A1" w:rsidRPr="004711EF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сканируются в файл формата PDF и направляет в курирующий СП ДО и СП ответственного за  супервайзинг в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0244A1" w:rsidRPr="003F0F40" w:rsidRDefault="000244A1" w:rsidP="000244A1">
      <w:pPr>
        <w:pStyle w:val="20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06"/>
        <w:gridCol w:w="1780"/>
        <w:gridCol w:w="1720"/>
        <w:gridCol w:w="1661"/>
        <w:gridCol w:w="2188"/>
        <w:gridCol w:w="2154"/>
      </w:tblGrid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супервайзинг в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Совместно формируют план работ по ликвидации  аварии и согласовывают его с курирующим СП ДО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План работ по ликвидации аварии</w:t>
            </w:r>
            <w:r>
              <w:rPr>
                <w:sz w:val="20"/>
                <w:szCs w:val="20"/>
              </w:rPr>
              <w:t xml:space="preserve"> (по форме установленной ДО)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Заключение экспертизы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ДО.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Издание приказа об аварии по ДО .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Приказ об аварии  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>СП ДО.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pStyle w:val="af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ДО по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Протокол ГТС ДО,</w:t>
            </w:r>
          </w:p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9"/>
          <w:headerReference w:type="first" r:id="rId2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8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68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 Документы хранятся в следующих структурных подразделениях ДО и подрядных (сервисных)  организациях: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ДО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7.1.2. СП ответственное за супервайзинг в ДО: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супервайзинг в ДО.</w:t>
      </w:r>
    </w:p>
    <w:p w:rsidR="000244A1" w:rsidRDefault="000244A1" w:rsidP="000244A1">
      <w:pPr>
        <w:pStyle w:val="2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position w:val="-10"/>
          <w:lang w:eastAsia="en-US"/>
        </w:rPr>
        <w:t>7.3. Координацию и контроль за исполнением корректирующих и предупреждающих действий по снижению рисков возникновения аварий  со стороны СП ДО осуществляет Председатель ПДК.</w:t>
      </w:r>
    </w:p>
    <w:p w:rsidR="000244A1" w:rsidRDefault="000244A1" w:rsidP="000244A1">
      <w:pPr>
        <w:pStyle w:val="20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учета аварий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67"/>
        <w:gridCol w:w="1343"/>
        <w:gridCol w:w="1799"/>
        <w:gridCol w:w="1619"/>
        <w:gridCol w:w="1979"/>
        <w:gridCol w:w="2520"/>
      </w:tblGrid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течении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супервайзинг в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Передает в курирующее СП ДО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оригиналы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0244A1" w:rsidRPr="00F27028" w:rsidRDefault="000244A1" w:rsidP="00D95D7B">
            <w:pPr>
              <w:pStyle w:val="2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Электронная версия: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Формы отчетности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Формирование мероприятий по снижению рисков аварий в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 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супервайзинг в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Совещание по аварийности в </w:t>
            </w:r>
            <w:r>
              <w:rPr>
                <w:sz w:val="20"/>
                <w:szCs w:val="20"/>
              </w:rPr>
              <w:t>Компании</w:t>
            </w:r>
            <w:r w:rsidRPr="00F270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69" w:name="_Toc169166227"/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6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636B" w:rsidRDefault="000244A1" w:rsidP="000244A1">
      <w:pPr>
        <w:jc w:val="both"/>
        <w:rPr>
          <w:i/>
          <w:iCs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bCs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0244A1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0244A1" w:rsidRPr="00987B36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«Положение о порядке расследования причин аварий на опасных производственных объектах» РД 03-293-99, утвержденный </w:t>
      </w:r>
      <w:r w:rsidRPr="00F427FA">
        <w:t>постановлением Госгортехнадзора России № 40 от 08.06.1999.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bookmarkStart w:id="70" w:name="OLE_LINK7"/>
      <w:bookmarkStart w:id="71" w:name="OLE_LINK8"/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70"/>
    <w:bookmarkEnd w:id="71"/>
    <w:p w:rsidR="000244A1" w:rsidRPr="00BE14CB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0244A1" w:rsidRPr="002271DB" w:rsidRDefault="000244A1" w:rsidP="000244A1">
      <w:pPr>
        <w:pStyle w:val="20"/>
        <w:ind w:left="1809" w:hanging="1206"/>
        <w:jc w:val="right"/>
        <w:rPr>
          <w:position w:val="-10"/>
          <w:lang w:eastAsia="en-US"/>
        </w:rPr>
      </w:pPr>
    </w:p>
    <w:p w:rsidR="000244A1" w:rsidRPr="002271DB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2271DB" w:rsidRDefault="000244A1" w:rsidP="000244A1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0244A1" w:rsidRPr="002271DB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72" w:name="_Toc163621742"/>
    </w:p>
    <w:bookmarkEnd w:id="72"/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0244A1" w:rsidRPr="00F94FB9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94FB9">
        <w:rPr>
          <w:rFonts w:ascii="Arial" w:hAnsi="Arial" w:cs="Arial"/>
          <w:b/>
          <w:bCs/>
          <w:sz w:val="20"/>
          <w:szCs w:val="20"/>
        </w:rPr>
        <w:t xml:space="preserve">Таблица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:rsidR="000244A1" w:rsidRPr="0052636B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bookmarkStart w:id="73" w:name="_Toc139790229"/>
      <w:bookmarkStart w:id="74" w:name="_Toc139792139"/>
      <w:bookmarkStart w:id="75" w:name="_Toc139793379"/>
      <w:bookmarkStart w:id="76" w:name="_Toc139793528"/>
      <w:bookmarkStart w:id="77" w:name="_Toc145760270"/>
      <w:bookmarkStart w:id="78" w:name="_Toc145828439"/>
      <w:r w:rsidRPr="0052636B">
        <w:rPr>
          <w:rFonts w:ascii="Arial" w:hAnsi="Arial" w:cs="Arial"/>
          <w:b/>
          <w:bCs/>
          <w:sz w:val="20"/>
          <w:szCs w:val="20"/>
        </w:rPr>
        <w:t xml:space="preserve">Перечень Приложений к </w:t>
      </w:r>
      <w:bookmarkEnd w:id="73"/>
      <w:bookmarkEnd w:id="74"/>
      <w:bookmarkEnd w:id="75"/>
      <w:bookmarkEnd w:id="76"/>
      <w:r>
        <w:rPr>
          <w:rFonts w:ascii="Arial" w:hAnsi="Arial" w:cs="Arial"/>
          <w:b/>
          <w:bCs/>
          <w:sz w:val="20"/>
          <w:szCs w:val="20"/>
        </w:rPr>
        <w:t>Положению</w:t>
      </w:r>
      <w:bookmarkEnd w:id="77"/>
      <w:bookmarkEnd w:id="7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29"/>
        <w:gridCol w:w="3502"/>
        <w:gridCol w:w="3227"/>
        <w:gridCol w:w="1697"/>
      </w:tblGrid>
      <w:tr w:rsidR="000244A1" w:rsidRPr="0052636B" w:rsidTr="00D95D7B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0244A1" w:rsidRPr="0052636B" w:rsidTr="00D95D7B">
        <w:tc>
          <w:tcPr>
            <w:tcW w:w="725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</w:tbl>
    <w:p w:rsidR="000244A1" w:rsidRPr="0052636B" w:rsidRDefault="000244A1" w:rsidP="000244A1"/>
    <w:p w:rsidR="000244A1" w:rsidRDefault="000244A1" w:rsidP="000244A1">
      <w:pPr>
        <w:sectPr w:rsidR="000244A1" w:rsidSect="00D95D7B">
          <w:headerReference w:type="first" r:id="rId2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41303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79" w:name="_Приложение_1__ШАБЛОН"/>
      <w:bookmarkStart w:id="80" w:name="_Приложение_1__Акт"/>
      <w:bookmarkStart w:id="81" w:name="_Toc169166229"/>
      <w:bookmarkEnd w:id="79"/>
      <w:bookmarkEnd w:id="80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81"/>
    </w:p>
    <w:p w:rsidR="000244A1" w:rsidRDefault="000244A1" w:rsidP="000244A1">
      <w:pPr>
        <w:pStyle w:val="20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/>
      </w:tblPr>
      <w:tblGrid>
        <w:gridCol w:w="4959"/>
        <w:gridCol w:w="4896"/>
      </w:tblGrid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0244A1" w:rsidRPr="00AF5D87" w:rsidRDefault="000244A1" w:rsidP="000244A1">
      <w:pPr>
        <w:pStyle w:val="20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27"/>
        <w:gridCol w:w="1528"/>
      </w:tblGrid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RPr="00FE1850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м3\сут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Диаметр предыдущей колонны мм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Текущий забой скважины,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Аварийный забой,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765B6C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Pr="003269C0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jc w:val="center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0244A1" w:rsidRDefault="000244A1" w:rsidP="000244A1">
      <w:pPr>
        <w:pStyle w:val="2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  <w:sectPr w:rsidR="000244A1" w:rsidSect="00D95D7B">
          <w:headerReference w:type="default" r:id="rId23"/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2" w:name="_ПРИЛОЖЕНИЕ_2__ШАБЛОН"/>
      <w:bookmarkStart w:id="83" w:name="_ПРИЛОЖЕНИЕ_2__Акт"/>
      <w:bookmarkStart w:id="84" w:name="_Toc163621743"/>
      <w:bookmarkStart w:id="85" w:name="_Toc169166230"/>
      <w:bookmarkEnd w:id="82"/>
      <w:bookmarkEnd w:id="83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84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85"/>
    </w:p>
    <w:p w:rsidR="000244A1" w:rsidRDefault="000244A1" w:rsidP="000244A1">
      <w:pPr>
        <w:rPr>
          <w:lang w:eastAsia="en-US"/>
        </w:rPr>
      </w:pPr>
    </w:p>
    <w:p w:rsidR="000244A1" w:rsidRPr="00413031" w:rsidRDefault="000244A1" w:rsidP="000244A1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/>
      </w:tblPr>
      <w:tblGrid>
        <w:gridCol w:w="5103"/>
        <w:gridCol w:w="5040"/>
      </w:tblGrid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5103" w:type="dxa"/>
          </w:tcPr>
          <w:p w:rsidR="000244A1" w:rsidRDefault="006E0930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 w:rsidRPr="006E093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0.75pt;margin-top:8.15pt;width:162pt;height:27pt;z-index:251657216;mso-position-horizontal-relative:text;mso-position-vertical-relative:text" strokecolor="white">
                  <v:textbox style="mso-next-textbox:#_x0000_s1026">
                    <w:txbxContent>
                      <w:p w:rsidR="000244A1" w:rsidRPr="001408B9" w:rsidRDefault="000244A1" w:rsidP="000244A1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0244A1" w:rsidRDefault="000244A1" w:rsidP="000244A1">
      <w:pPr>
        <w:pStyle w:val="20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66"/>
        <w:gridCol w:w="2117"/>
        <w:gridCol w:w="2401"/>
        <w:gridCol w:w="1271"/>
      </w:tblGrid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/сут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тн/сут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44"/>
        <w:gridCol w:w="2050"/>
        <w:gridCol w:w="2375"/>
        <w:gridCol w:w="1486"/>
      </w:tblGrid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B51DCE" w:rsidRDefault="000244A1" w:rsidP="00D95D7B">
            <w:pPr>
              <w:pStyle w:val="20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0244A1" w:rsidTr="00D95D7B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6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86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0244A1" w:rsidRPr="000E44D2" w:rsidRDefault="00104C34" w:rsidP="000244A1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5114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C34" w:rsidRDefault="00104C34" w:rsidP="00104C34">
      <w:pPr>
        <w:spacing w:before="120" w:after="120"/>
      </w:pPr>
    </w:p>
    <w:p w:rsidR="00104C34" w:rsidRPr="00CA2C5E" w:rsidRDefault="00104C34" w:rsidP="00104C34">
      <w:pPr>
        <w:ind w:left="1440"/>
      </w:pPr>
    </w:p>
    <w:tbl>
      <w:tblPr>
        <w:tblW w:w="11646" w:type="dxa"/>
        <w:tblInd w:w="2496" w:type="dxa"/>
        <w:tblLayout w:type="fixed"/>
        <w:tblLook w:val="0000"/>
      </w:tblPr>
      <w:tblGrid>
        <w:gridCol w:w="6826"/>
        <w:gridCol w:w="4820"/>
      </w:tblGrid>
      <w:tr w:rsidR="00104C34" w:rsidRPr="00CA2C5E" w:rsidTr="0033597D">
        <w:trPr>
          <w:trHeight w:val="961"/>
        </w:trPr>
        <w:tc>
          <w:tcPr>
            <w:tcW w:w="6826" w:type="dxa"/>
          </w:tcPr>
          <w:p w:rsidR="00104C34" w:rsidRPr="00C90F39" w:rsidRDefault="00104C34" w:rsidP="005224CD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Подрядчик:</w:t>
            </w:r>
          </w:p>
        </w:tc>
        <w:tc>
          <w:tcPr>
            <w:tcW w:w="4820" w:type="dxa"/>
          </w:tcPr>
          <w:p w:rsidR="00104C34" w:rsidRPr="00C90F39" w:rsidRDefault="00104C34" w:rsidP="00104C34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104C34" w:rsidRPr="0033597D" w:rsidTr="0033597D">
        <w:trPr>
          <w:trHeight w:val="789"/>
        </w:trPr>
        <w:tc>
          <w:tcPr>
            <w:tcW w:w="6826" w:type="dxa"/>
          </w:tcPr>
          <w:p w:rsidR="00104C34" w:rsidRDefault="0033597D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ООО «</w:t>
            </w:r>
            <w:r w:rsidR="0042596E">
              <w:rPr>
                <w:b/>
              </w:rPr>
              <w:t>ПСК</w:t>
            </w:r>
            <w:r>
              <w:rPr>
                <w:b/>
              </w:rPr>
              <w:t xml:space="preserve"> «</w:t>
            </w:r>
            <w:r w:rsidR="0042596E">
              <w:rPr>
                <w:b/>
              </w:rPr>
              <w:t>Буртехнологии</w:t>
            </w:r>
            <w:r>
              <w:rPr>
                <w:b/>
              </w:rPr>
              <w:t>»</w:t>
            </w:r>
          </w:p>
          <w:p w:rsidR="0033597D" w:rsidRPr="0033597D" w:rsidRDefault="0033597D" w:rsidP="005224CD">
            <w:pPr>
              <w:pStyle w:val="21"/>
              <w:ind w:left="0"/>
            </w:pPr>
            <w:r w:rsidRPr="0033597D">
              <w:t>Генеральный директор</w:t>
            </w:r>
          </w:p>
          <w:p w:rsidR="00104C34" w:rsidRPr="0033597D" w:rsidRDefault="00104C34" w:rsidP="005224CD">
            <w:pPr>
              <w:pStyle w:val="21"/>
              <w:ind w:left="0"/>
            </w:pPr>
          </w:p>
          <w:p w:rsidR="00104C34" w:rsidRPr="00C90F39" w:rsidRDefault="00104C34" w:rsidP="0042596E">
            <w:pPr>
              <w:pStyle w:val="21"/>
              <w:ind w:left="0"/>
              <w:rPr>
                <w:b/>
              </w:rPr>
            </w:pPr>
            <w:r w:rsidRPr="0033597D">
              <w:t>________________________</w:t>
            </w:r>
            <w:r w:rsidR="0033597D">
              <w:t xml:space="preserve"> </w:t>
            </w:r>
            <w:r w:rsidR="0042596E">
              <w:t>А.Л. Захаров</w:t>
            </w:r>
          </w:p>
        </w:tc>
        <w:tc>
          <w:tcPr>
            <w:tcW w:w="4820" w:type="dxa"/>
          </w:tcPr>
          <w:p w:rsidR="00104C34" w:rsidRPr="0033597D" w:rsidRDefault="00104C34" w:rsidP="00104C34">
            <w:pPr>
              <w:pStyle w:val="21"/>
              <w:ind w:left="0"/>
              <w:rPr>
                <w:b/>
              </w:rPr>
            </w:pPr>
            <w:r w:rsidRPr="0033597D">
              <w:rPr>
                <w:b/>
              </w:rPr>
              <w:t>ООО «БНГРЭ»</w:t>
            </w:r>
          </w:p>
          <w:p w:rsidR="00104C34" w:rsidRPr="0033597D" w:rsidRDefault="00454B34" w:rsidP="00104C34">
            <w:pPr>
              <w:pStyle w:val="21"/>
              <w:ind w:left="0"/>
            </w:pPr>
            <w:r w:rsidRPr="0033597D">
              <w:t>Генеральный директор</w:t>
            </w:r>
          </w:p>
          <w:p w:rsidR="00104C34" w:rsidRPr="0033597D" w:rsidRDefault="00104C34" w:rsidP="00104C34">
            <w:pPr>
              <w:pStyle w:val="21"/>
              <w:ind w:left="0"/>
            </w:pPr>
          </w:p>
          <w:p w:rsidR="00104C34" w:rsidRPr="0033597D" w:rsidRDefault="00104C34" w:rsidP="00104C34">
            <w:pPr>
              <w:pStyle w:val="21"/>
              <w:tabs>
                <w:tab w:val="left" w:pos="5880"/>
              </w:tabs>
              <w:ind w:left="0"/>
            </w:pPr>
            <w:r w:rsidRPr="0033597D">
              <w:t>______________________ А.Ф. Плешаков</w:t>
            </w:r>
          </w:p>
          <w:p w:rsidR="00104C34" w:rsidRPr="0033597D" w:rsidRDefault="00104C34" w:rsidP="00104C34"/>
          <w:p w:rsidR="00104C34" w:rsidRPr="0033597D" w:rsidRDefault="00104C34" w:rsidP="00104C34">
            <w:pPr>
              <w:pStyle w:val="21"/>
              <w:ind w:left="0"/>
              <w:rPr>
                <w:b/>
              </w:rPr>
            </w:pPr>
          </w:p>
        </w:tc>
      </w:tr>
    </w:tbl>
    <w:p w:rsidR="000244A1" w:rsidRDefault="000244A1"/>
    <w:sectPr w:rsidR="000244A1" w:rsidSect="00D95D7B">
      <w:footerReference w:type="default" r:id="rId26"/>
      <w:headerReference w:type="first" r:id="rId27"/>
      <w:footerReference w:type="first" r:id="rId28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2B9" w:rsidRDefault="00E302B9">
      <w:r>
        <w:separator/>
      </w:r>
    </w:p>
  </w:endnote>
  <w:endnote w:type="continuationSeparator" w:id="1">
    <w:p w:rsidR="00E302B9" w:rsidRDefault="00E30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 w:val="0"/>
              <w:noProof/>
              <w:sz w:val="12"/>
              <w:szCs w:val="12"/>
            </w:rPr>
            <w:t>21.09.2016 15:33</w: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22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Default="00D95D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D95D7B" w:rsidRDefault="00D95D7B" w:rsidP="00D95D7B">
    <w:pPr>
      <w:rPr>
        <w:rFonts w:ascii="Arial" w:hAnsi="Arial" w:cs="Arial"/>
        <w:sz w:val="16"/>
        <w:szCs w:val="16"/>
      </w:rPr>
    </w:pPr>
  </w:p>
  <w:p w:rsidR="00D95D7B" w:rsidRPr="004956CE" w:rsidRDefault="00D95D7B" w:rsidP="00D95D7B">
    <w:pPr>
      <w:pStyle w:val="ac"/>
      <w:rPr>
        <w:rFonts w:ascii="Arial" w:hAnsi="Arial" w:cs="Arial"/>
        <w:b w:val="0"/>
        <w:bCs w:val="0"/>
        <w:sz w:val="16"/>
        <w:szCs w:val="16"/>
      </w:rPr>
    </w:pPr>
    <w:r w:rsidRPr="004956CE">
      <w:rPr>
        <w:rFonts w:ascii="Arial" w:hAnsi="Arial" w:cs="Arial"/>
        <w:b w:val="0"/>
        <w:bCs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 w:val="0"/>
              <w:noProof/>
              <w:sz w:val="12"/>
              <w:szCs w:val="12"/>
            </w:rPr>
            <w:t>21.09.2016 15:33</w: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 w:val="0"/>
              <w:noProof/>
              <w:sz w:val="12"/>
              <w:szCs w:val="12"/>
            </w:rPr>
            <w:t>21.09.2016 15:33</w: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0244A1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0244A1" w:rsidRPr="00FA3554" w:rsidRDefault="000244A1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0244A1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0244A1" w:rsidRDefault="000244A1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 w:val="0"/>
              <w:noProof/>
              <w:sz w:val="12"/>
              <w:szCs w:val="12"/>
            </w:rPr>
            <w:t>21.09.2016 15:33</w:t>
          </w:r>
          <w:r w:rsidR="006E0930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0244A1" w:rsidRDefault="000244A1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0244A1" w:rsidRDefault="000244A1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C3C7F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093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2B9" w:rsidRDefault="00E302B9">
      <w:r>
        <w:separator/>
      </w:r>
    </w:p>
  </w:footnote>
  <w:footnote w:type="continuationSeparator" w:id="1">
    <w:p w:rsidR="00E302B9" w:rsidRDefault="00E302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05" w:type="pct"/>
      <w:tblInd w:w="108" w:type="dxa"/>
      <w:tblLook w:val="00BF"/>
    </w:tblPr>
    <w:tblGrid>
      <w:gridCol w:w="1668"/>
      <w:gridCol w:w="12839"/>
    </w:tblGrid>
    <w:tr w:rsidR="00D95D7B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834F47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cs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4A1"/>
    <w:rsid w:val="00000994"/>
    <w:rsid w:val="00016D75"/>
    <w:rsid w:val="000244A1"/>
    <w:rsid w:val="00092C5D"/>
    <w:rsid w:val="00104C34"/>
    <w:rsid w:val="00114BAD"/>
    <w:rsid w:val="00125843"/>
    <w:rsid w:val="00153388"/>
    <w:rsid w:val="0015751B"/>
    <w:rsid w:val="0018676C"/>
    <w:rsid w:val="00195298"/>
    <w:rsid w:val="001B4758"/>
    <w:rsid w:val="001D041C"/>
    <w:rsid w:val="001F413D"/>
    <w:rsid w:val="002178F8"/>
    <w:rsid w:val="002432AB"/>
    <w:rsid w:val="00257838"/>
    <w:rsid w:val="00275E7D"/>
    <w:rsid w:val="002A7769"/>
    <w:rsid w:val="002B6D8E"/>
    <w:rsid w:val="0033597D"/>
    <w:rsid w:val="003551C0"/>
    <w:rsid w:val="00383F94"/>
    <w:rsid w:val="00397956"/>
    <w:rsid w:val="003C23E4"/>
    <w:rsid w:val="00400257"/>
    <w:rsid w:val="0042596E"/>
    <w:rsid w:val="004374B8"/>
    <w:rsid w:val="00454B34"/>
    <w:rsid w:val="00494894"/>
    <w:rsid w:val="00496580"/>
    <w:rsid w:val="004C5FA1"/>
    <w:rsid w:val="004D59A7"/>
    <w:rsid w:val="004F5FAF"/>
    <w:rsid w:val="005176EE"/>
    <w:rsid w:val="00523AD9"/>
    <w:rsid w:val="005259B4"/>
    <w:rsid w:val="00580794"/>
    <w:rsid w:val="005925F2"/>
    <w:rsid w:val="005E0E8C"/>
    <w:rsid w:val="005E2471"/>
    <w:rsid w:val="006C3A66"/>
    <w:rsid w:val="006E0930"/>
    <w:rsid w:val="006E0A49"/>
    <w:rsid w:val="006E5157"/>
    <w:rsid w:val="006E7749"/>
    <w:rsid w:val="007204AB"/>
    <w:rsid w:val="00727625"/>
    <w:rsid w:val="00740FCF"/>
    <w:rsid w:val="00784021"/>
    <w:rsid w:val="00796077"/>
    <w:rsid w:val="00832C63"/>
    <w:rsid w:val="008479B5"/>
    <w:rsid w:val="008649B0"/>
    <w:rsid w:val="00907DB7"/>
    <w:rsid w:val="00981E7A"/>
    <w:rsid w:val="00A146FB"/>
    <w:rsid w:val="00A2798C"/>
    <w:rsid w:val="00A95CCF"/>
    <w:rsid w:val="00AC78BC"/>
    <w:rsid w:val="00AC7BBD"/>
    <w:rsid w:val="00AF5584"/>
    <w:rsid w:val="00B77B35"/>
    <w:rsid w:val="00B90797"/>
    <w:rsid w:val="00BC4533"/>
    <w:rsid w:val="00BC768E"/>
    <w:rsid w:val="00C37416"/>
    <w:rsid w:val="00CD33B1"/>
    <w:rsid w:val="00D1661C"/>
    <w:rsid w:val="00D215F8"/>
    <w:rsid w:val="00D95D7B"/>
    <w:rsid w:val="00DA0906"/>
    <w:rsid w:val="00DA1597"/>
    <w:rsid w:val="00DC1E4E"/>
    <w:rsid w:val="00DC3C7F"/>
    <w:rsid w:val="00DE6F31"/>
    <w:rsid w:val="00E265FB"/>
    <w:rsid w:val="00E302B9"/>
    <w:rsid w:val="00E50A33"/>
    <w:rsid w:val="00E6564D"/>
    <w:rsid w:val="00E67BC0"/>
    <w:rsid w:val="00ED58CA"/>
    <w:rsid w:val="00FA5A22"/>
    <w:rsid w:val="00FB7877"/>
    <w:rsid w:val="00FE3980"/>
    <w:rsid w:val="00FF5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4A1"/>
    <w:rPr>
      <w:sz w:val="24"/>
      <w:szCs w:val="24"/>
    </w:rPr>
  </w:style>
  <w:style w:type="paragraph" w:styleId="10">
    <w:name w:val="heading 1"/>
    <w:basedOn w:val="a"/>
    <w:next w:val="a"/>
    <w:qFormat/>
    <w:rsid w:val="000244A1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qFormat/>
    <w:rsid w:val="000244A1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244A1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qFormat/>
    <w:rsid w:val="000244A1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qFormat/>
    <w:rsid w:val="000244A1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0244A1"/>
    <w:rPr>
      <w:b/>
      <w:bCs/>
      <w:dstrike/>
      <w:color w:val="000000"/>
      <w:position w:val="-10"/>
      <w:sz w:val="28"/>
      <w:szCs w:val="28"/>
      <w:lang w:val="ru-RU" w:eastAsia="en-US" w:bidi="ar-SA"/>
    </w:rPr>
  </w:style>
  <w:style w:type="paragraph" w:customStyle="1" w:styleId="1">
    <w:name w:val="Список 1"/>
    <w:basedOn w:val="a3"/>
    <w:rsid w:val="000244A1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rsid w:val="000244A1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1">
    <w:name w:val="Заголовок 1 Приложение"/>
    <w:basedOn w:val="a"/>
    <w:rsid w:val="000244A1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0">
    <w:name w:val="Body Text 2"/>
    <w:basedOn w:val="a"/>
    <w:rsid w:val="000244A1"/>
  </w:style>
  <w:style w:type="paragraph" w:styleId="12">
    <w:name w:val="index 1"/>
    <w:basedOn w:val="a"/>
    <w:next w:val="a"/>
    <w:autoRedefine/>
    <w:semiHidden/>
    <w:rsid w:val="000244A1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rsid w:val="000244A1"/>
    <w:pPr>
      <w:ind w:left="720"/>
    </w:pPr>
    <w:rPr>
      <w:position w:val="-10"/>
      <w:lang w:eastAsia="en-US"/>
    </w:rPr>
  </w:style>
  <w:style w:type="paragraph" w:styleId="a5">
    <w:name w:val="index heading"/>
    <w:basedOn w:val="a"/>
    <w:next w:val="12"/>
    <w:semiHidden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autoRedefine/>
    <w:rsid w:val="000244A1"/>
    <w:pPr>
      <w:spacing w:after="120"/>
      <w:jc w:val="both"/>
    </w:pPr>
    <w:rPr>
      <w:vertAlign w:val="subscript"/>
      <w:lang w:eastAsia="en-US"/>
    </w:rPr>
  </w:style>
  <w:style w:type="paragraph" w:customStyle="1" w:styleId="a7">
    <w:name w:val="реквизиты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1">
    <w:name w:val="Body Text Indent 2"/>
    <w:basedOn w:val="a"/>
    <w:rsid w:val="000244A1"/>
    <w:pPr>
      <w:ind w:left="810"/>
    </w:pPr>
    <w:rPr>
      <w:position w:val="-10"/>
      <w:lang w:eastAsia="en-US"/>
    </w:rPr>
  </w:style>
  <w:style w:type="paragraph" w:customStyle="1" w:styleId="a8">
    <w:name w:val="Заголовок таблица"/>
    <w:basedOn w:val="a"/>
    <w:autoRedefine/>
    <w:rsid w:val="000244A1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9">
    <w:name w:val="Текст таблица"/>
    <w:basedOn w:val="a"/>
    <w:rsid w:val="000244A1"/>
    <w:pPr>
      <w:numPr>
        <w:ilvl w:val="12"/>
      </w:numPr>
      <w:spacing w:before="60"/>
    </w:pPr>
    <w:rPr>
      <w:sz w:val="22"/>
      <w:szCs w:val="22"/>
    </w:rPr>
  </w:style>
  <w:style w:type="paragraph" w:styleId="aa">
    <w:name w:val="head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styleId="ab">
    <w:name w:val="page number"/>
    <w:basedOn w:val="a0"/>
    <w:rsid w:val="000244A1"/>
  </w:style>
  <w:style w:type="paragraph" w:styleId="ac">
    <w:name w:val="foot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paragraph" w:styleId="ad">
    <w:name w:val="annotation text"/>
    <w:basedOn w:val="a"/>
    <w:semiHidden/>
    <w:rsid w:val="000244A1"/>
    <w:rPr>
      <w:position w:val="-10"/>
      <w:sz w:val="20"/>
      <w:szCs w:val="20"/>
      <w:lang w:eastAsia="en-US"/>
    </w:rPr>
  </w:style>
  <w:style w:type="paragraph" w:styleId="32">
    <w:name w:val="Body Text 3"/>
    <w:basedOn w:val="a"/>
    <w:rsid w:val="000244A1"/>
    <w:rPr>
      <w:color w:val="000000"/>
      <w:position w:val="-10"/>
      <w:lang w:eastAsia="en-US"/>
    </w:rPr>
  </w:style>
  <w:style w:type="paragraph" w:customStyle="1" w:styleId="13">
    <w:name w:val="Колонтитул 1"/>
    <w:basedOn w:val="aa"/>
    <w:rsid w:val="000244A1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2">
    <w:name w:val="Колонтитул 2"/>
    <w:basedOn w:val="aa"/>
    <w:rsid w:val="000244A1"/>
    <w:pPr>
      <w:spacing w:before="0" w:after="40"/>
      <w:jc w:val="right"/>
    </w:pPr>
  </w:style>
  <w:style w:type="paragraph" w:customStyle="1" w:styleId="33">
    <w:name w:val="Колонтитул 3"/>
    <w:basedOn w:val="aa"/>
    <w:rsid w:val="000244A1"/>
    <w:pPr>
      <w:spacing w:before="0" w:after="40"/>
    </w:pPr>
  </w:style>
  <w:style w:type="paragraph" w:customStyle="1" w:styleId="34">
    <w:name w:val="Титульный лист 3"/>
    <w:basedOn w:val="a"/>
    <w:rsid w:val="000244A1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4">
    <w:name w:val="toc 1"/>
    <w:basedOn w:val="a"/>
    <w:next w:val="a"/>
    <w:autoRedefine/>
    <w:semiHidden/>
    <w:rsid w:val="000244A1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"/>
    <w:next w:val="a"/>
    <w:autoRedefine/>
    <w:semiHidden/>
    <w:rsid w:val="000244A1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rsid w:val="000244A1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5">
    <w:name w:val="Роснефть ЗАГОЛОВОК1"/>
    <w:basedOn w:val="10"/>
    <w:autoRedefine/>
    <w:rsid w:val="000244A1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e">
    <w:name w:val="ФИО"/>
    <w:basedOn w:val="a"/>
    <w:rsid w:val="000244A1"/>
    <w:pPr>
      <w:spacing w:after="180"/>
      <w:ind w:left="5670"/>
      <w:jc w:val="both"/>
    </w:pPr>
  </w:style>
  <w:style w:type="paragraph" w:styleId="af">
    <w:name w:val="Body Text Indent"/>
    <w:basedOn w:val="a"/>
    <w:rsid w:val="000244A1"/>
    <w:pPr>
      <w:spacing w:after="120"/>
      <w:ind w:left="283"/>
    </w:pPr>
  </w:style>
  <w:style w:type="table" w:styleId="af0">
    <w:name w:val="Table Grid"/>
    <w:basedOn w:val="a1"/>
    <w:rsid w:val="00024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rsid w:val="000244A1"/>
    <w:rPr>
      <w:color w:val="0000FF"/>
      <w:u w:val="single"/>
    </w:rPr>
  </w:style>
  <w:style w:type="character" w:styleId="af2">
    <w:name w:val="FollowedHyperlink"/>
    <w:rsid w:val="000244A1"/>
    <w:rPr>
      <w:color w:val="800080"/>
      <w:u w:val="single"/>
    </w:rPr>
  </w:style>
  <w:style w:type="character" w:styleId="af3">
    <w:name w:val="Strong"/>
    <w:qFormat/>
    <w:rsid w:val="000244A1"/>
    <w:rPr>
      <w:b/>
      <w:bCs/>
    </w:rPr>
  </w:style>
  <w:style w:type="paragraph" w:styleId="af4">
    <w:name w:val="Balloon Text"/>
    <w:basedOn w:val="a"/>
    <w:link w:val="af5"/>
    <w:rsid w:val="0072762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727625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rsid w:val="00DA1597"/>
    <w:pPr>
      <w:spacing w:before="100" w:beforeAutospacing="1" w:after="100" w:afterAutospacing="1"/>
    </w:pPr>
    <w:rPr>
      <w:rFonts w:ascii="Verdana" w:eastAsia="Arial Unicode MS" w:hAnsi="Verdana"/>
      <w:color w:val="0033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5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28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5151</Words>
  <Characters>29365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РАССЛЕДОВАНИЕ АВАРИЙ В ПРОЦЕССЕ СТРОИТЕЛЬСТВА, ВОССТАНОВЛЕНИЯ И РЕМОНТА СКВАЖИН </vt:lpstr>
    </vt:vector>
  </TitlesOfParts>
  <Company/>
  <LinksUpToDate>false</LinksUpToDate>
  <CharactersWithSpaces>34448</CharactersWithSpaces>
  <SharedDoc>false</SharedDoc>
  <HLinks>
    <vt:vector size="126" baseType="variant">
      <vt:variant>
        <vt:i4>132220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132220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70713421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_ПРИЛОЖЕНИЕ_2._Акт</vt:lpwstr>
      </vt:variant>
      <vt:variant>
        <vt:i4>70713422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_Приложение_1._Акт</vt:lpwstr>
      </vt:variant>
      <vt:variant>
        <vt:i4>1310780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_Toc169166229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_Toc169166227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_Toc169166226</vt:lpwstr>
      </vt:variant>
      <vt:variant>
        <vt:i4>1310780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_Toc169166225</vt:lpwstr>
      </vt:variant>
      <vt:variant>
        <vt:i4>1310780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_Toc169166224</vt:lpwstr>
      </vt:variant>
      <vt:variant>
        <vt:i4>1310780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_Toc169166223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_Toc169166222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_Toc169166221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_Toc169166220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_Toc169166219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_Toc169166218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_Toc169166217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_Toc169166216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_Toc169166215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_Toc169166214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РАССЛЕДОВАНИЕ АВАРИЙ В ПРОЦЕССЕ СТРОИТЕЛЬСТВА, ВОССТАНОВЛЕНИЯ И РЕМОНТА СКВАЖИН </dc:title>
  <dc:subject>П1-01 СЦ-011 Р-001, версия 1.00</dc:subject>
  <dc:creator>ОАО "НК "Роснефть"</dc:creator>
  <cp:keywords/>
  <cp:lastModifiedBy>Харитонов</cp:lastModifiedBy>
  <cp:revision>26</cp:revision>
  <cp:lastPrinted>2016-02-18T07:17:00Z</cp:lastPrinted>
  <dcterms:created xsi:type="dcterms:W3CDTF">2015-01-04T05:26:00Z</dcterms:created>
  <dcterms:modified xsi:type="dcterms:W3CDTF">2016-09-21T08:34:00Z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Новое направление деятельности">
    <vt:lpwstr>П2-10 Бурение скважин и скважинные технологии</vt:lpwstr>
  </property>
  <property fmtid="{D5CDD505-2E9C-101B-9397-08002B2CF9AE}" pid="4" name="Код представления">
    <vt:lpwstr>Эл.</vt:lpwstr>
  </property>
  <property fmtid="{D5CDD505-2E9C-101B-9397-08002B2CF9AE}" pid="5" name="Подразделение">
    <vt:lpwstr>Управление повышения производительности резервуара и ГТМ</vt:lpwstr>
  </property>
  <property fmtid="{D5CDD505-2E9C-101B-9397-08002B2CF9AE}" pid="6" name="Кем утвержден">
    <vt:lpwstr>Приказ от 12.02.2008 №45</vt:lpwstr>
  </property>
  <property fmtid="{D5CDD505-2E9C-101B-9397-08002B2CF9AE}" pid="7" name="ТипДок">
    <vt:lpwstr>Нормативный</vt:lpwstr>
  </property>
  <property fmtid="{D5CDD505-2E9C-101B-9397-08002B2CF9AE}" pid="8" name="Название документа">
    <vt:lpwstr>Расследование аварий в процессе строительства, восстановления и ремонта скважин</vt:lpwstr>
  </property>
  <property fmtid="{D5CDD505-2E9C-101B-9397-08002B2CF9AE}" pid="9" name="Код НОБ">
    <vt:lpwstr>П1-01</vt:lpwstr>
  </property>
  <property fmtid="{D5CDD505-2E9C-101B-9397-08002B2CF9AE}" pid="10" name="Дата утверждения">
    <vt:lpwstr>2008-02-12T00:00:00Z</vt:lpwstr>
  </property>
  <property fmtid="{D5CDD505-2E9C-101B-9397-08002B2CF9AE}" pid="11" name="Статус">
    <vt:lpwstr>Действует</vt:lpwstr>
  </property>
  <property fmtid="{D5CDD505-2E9C-101B-9397-08002B2CF9AE}" pid="12" name="Ответственный">
    <vt:lpwstr>Бахитов Р.Р.</vt:lpwstr>
  </property>
  <property fmtid="{D5CDD505-2E9C-101B-9397-08002B2CF9AE}" pid="13" name="НомерДок">
    <vt:lpwstr>П1-01 СЦ-011 Р-001</vt:lpwstr>
  </property>
  <property fmtid="{D5CDD505-2E9C-101B-9397-08002B2CF9AE}" pid="14" name="ВерсияДок">
    <vt:lpwstr>1</vt:lpwstr>
  </property>
  <property fmtid="{D5CDD505-2E9C-101B-9397-08002B2CF9AE}" pid="15" name="КодНОБРасш">
    <vt:lpwstr>1-01 Разработка месторождений и добыча углеводородного сырья</vt:lpwstr>
  </property>
  <property fmtid="{D5CDD505-2E9C-101B-9397-08002B2CF9AE}" pid="16" name="Регистрационный номер документа">
    <vt:lpwstr>П2-10 Р-0001</vt:lpwstr>
  </property>
  <property fmtid="{D5CDD505-2E9C-101B-9397-08002B2CF9AE}" pid="17" name="ЛНД">
    <vt:lpwstr>ЛНД Общества</vt:lpwstr>
  </property>
  <property fmtid="{D5CDD505-2E9C-101B-9397-08002B2CF9AE}" pid="18" name="SAP_EP">
    <vt:lpwstr>1</vt:lpwstr>
  </property>
  <property fmtid="{D5CDD505-2E9C-101B-9397-08002B2CF9AE}" pid="19" name="название">
    <vt:lpwstr/>
  </property>
  <property fmtid="{D5CDD505-2E9C-101B-9397-08002B2CF9AE}" pid="20" name="примечание">
    <vt:lpwstr/>
  </property>
  <property fmtid="{D5CDD505-2E9C-101B-9397-08002B2CF9AE}" pid="21" name="индетификатор">
    <vt:lpwstr/>
  </property>
</Properties>
</file>